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2.1 - fac-simile Piano Finanziario 3° Annualità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0B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0C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PIANO FINANZIARIO DEL PROGETTO</w:t>
      </w:r>
    </w:p>
    <w:p w:rsidR="00000000" w:rsidDel="00000000" w:rsidP="00000000" w:rsidRDefault="00000000" w:rsidRPr="00000000" w14:paraId="00000011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3° ANNUALITA’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i campi compilati sono a mero titolo di esempio.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(SEGRETARIATO SOCIALE)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95"/>
        <w:gridCol w:w="3600"/>
        <w:tblGridChange w:id="0">
          <w:tblGrid>
            <w:gridCol w:w="619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(ATTIVITA’ SPECIALISTICA PER BENEFICIARI)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10"/>
        <w:gridCol w:w="3585"/>
        <w:tblGridChange w:id="0">
          <w:tblGrid>
            <w:gridCol w:w="6210"/>
            <w:gridCol w:w="358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ATTIVITA’ PER BENEFICIARI  E ALTRE SPESE  STRUMENTALI AL PROGETTO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(non sono da inserire le spese di personale </w:t>
      </w:r>
      <w:r w:rsidDel="00000000" w:rsidR="00000000" w:rsidRPr="00000000">
        <w:rPr>
          <w:i w:val="1"/>
          <w:sz w:val="23"/>
          <w:szCs w:val="23"/>
          <w:rtl w:val="0"/>
        </w:rPr>
        <w:t xml:space="preserve">tecnico, le spese generali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85"/>
        <w:gridCol w:w="3420"/>
        <w:tblGridChange w:id="0">
          <w:tblGrid>
            <w:gridCol w:w="6285"/>
            <w:gridCol w:w="34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numPr>
                <w:ilvl w:val="6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bookmarkStart w:colFirst="0" w:colLast="0" w:name="_lv4bpcche3ov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Materiali per attività….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keepNext w:val="1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TRASFERIMENTI AI BENEFICIARI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15"/>
        <w:gridCol w:w="3405"/>
        <w:tblGridChange w:id="0">
          <w:tblGrid>
            <w:gridCol w:w="6315"/>
            <w:gridCol w:w="34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numPr>
                <w:ilvl w:val="5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1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RIMBORSI  SPES</w:t>
      </w:r>
      <w:r w:rsidDel="00000000" w:rsidR="00000000" w:rsidRPr="00000000">
        <w:rPr>
          <w:b w:val="1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90"/>
        <w:tblGridChange w:id="0">
          <w:tblGrid>
            <w:gridCol w:w="6345"/>
            <w:gridCol w:w="33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SPESE GENERALI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(personale amm.vo, materiale d’ufficio, strumenti, attrezzature, comunicazione, etc.) *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7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45"/>
        <w:tblGridChange w:id="0">
          <w:tblGrid>
            <w:gridCol w:w="6345"/>
            <w:gridCol w:w="33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keepNext w:val="1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QUOTE DI SP</w:t>
      </w:r>
      <w:r w:rsidDel="00000000" w:rsidR="00000000" w:rsidRPr="00000000">
        <w:rPr>
          <w:b w:val="1"/>
          <w:sz w:val="22"/>
          <w:szCs w:val="22"/>
          <w:rtl w:val="0"/>
        </w:rPr>
        <w:t xml:space="preserve">ESE PER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AMMORTAMENTO E NOLEGGIO BENI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keepNext w:val="1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20" w:lineRule="auto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SPESE DI INVESTIMENTO (ARREDI)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keepNext w:val="1"/>
              <w:numPr>
                <w:ilvl w:val="1"/>
                <w:numId w:val="1"/>
              </w:num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F">
            <w:pPr>
              <w:keepNext w:val="1"/>
              <w:numPr>
                <w:ilvl w:val="1"/>
                <w:numId w:val="2"/>
              </w:numPr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Torino, </w:t>
        <w:tab/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-13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