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3.1 - 3°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3° ANNUALITA’</w:t>
      </w: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numPr>
                <w:ilvl w:val="6"/>
                <w:numId w:val="4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1"/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2"/>
          <w:numId w:val="4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numPr>
                <w:ilvl w:val="5"/>
                <w:numId w:val="4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</w:t>
      </w:r>
      <w:r w:rsidDel="00000000" w:rsidR="00000000" w:rsidRPr="00000000">
        <w:rPr>
          <w:b w:val="1"/>
          <w:highlight w:val="white"/>
          <w:rtl w:val="0"/>
        </w:rPr>
        <w:t xml:space="preserve">tc.) * 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keepNext w:val="1"/>
              <w:numPr>
                <w:ilvl w:val="1"/>
                <w:numId w:val="4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keepNext w:val="1"/>
              <w:numPr>
                <w:ilvl w:val="1"/>
                <w:numId w:val="4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CB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C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color w:val="000000"/>
          <w:highlight w:val="white"/>
        </w:rPr>
      </w:pPr>
      <w:r w:rsidDel="00000000" w:rsidR="00000000" w:rsidRPr="00000000">
        <w:rPr>
          <w:b w:val="1"/>
          <w:i w:val="1"/>
          <w:color w:val="000000"/>
          <w:highlight w:val="white"/>
          <w:rtl w:val="0"/>
        </w:rPr>
        <w:t xml:space="preserve">* i costi indiretti relativi al progetto sono da valorizzare preferibilmente 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PIANO FINANZIARIO DI SINTESI: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0">
            <w:pPr>
              <w:keepNext w:val="1"/>
              <w:numPr>
                <w:ilvl w:val="1"/>
                <w:numId w:val="2"/>
              </w:numPr>
              <w:jc w:val="right"/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 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3">
            <w:pPr>
              <w:keepNext w:val="1"/>
              <w:numPr>
                <w:ilvl w:val="1"/>
                <w:numId w:val="1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 CO-FINANZIAMENTO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75"/>
        <w:gridCol w:w="1920"/>
        <w:tblGridChange w:id="0">
          <w:tblGrid>
            <w:gridCol w:w="7875"/>
            <w:gridCol w:w="1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6">
            <w:pPr>
              <w:keepNext w:val="1"/>
              <w:numPr>
                <w:ilvl w:val="1"/>
                <w:numId w:val="1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COSTO TOTALE DEL PROGETTO      e) + f)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7">
            <w:pPr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7kuIljMlIs8d/beQa54UUQb+A==">CgMxLjA4AHIhMTF0N005UGY3ZGI1VW9aeXFlTXhiU0ZsU3ZwWVl6aE1C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